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7671C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791075" cy="552450"/>
            <wp:effectExtent l="0" t="0" r="9525" b="0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C0C" w:rsidRDefault="00052C0C" w:rsidP="00052C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0063" w:rsidRPr="003834C9" w:rsidRDefault="00CC0063" w:rsidP="00CC0063">
      <w:pPr>
        <w:pStyle w:val="a7"/>
        <w:spacing w:before="0" w:beforeAutospacing="0" w:line="360" w:lineRule="auto"/>
        <w:ind w:firstLine="567"/>
        <w:jc w:val="center"/>
        <w:rPr>
          <w:b/>
          <w:color w:val="212529"/>
          <w:sz w:val="28"/>
          <w:szCs w:val="28"/>
        </w:rPr>
      </w:pPr>
      <w:r w:rsidRPr="003834C9">
        <w:rPr>
          <w:b/>
          <w:color w:val="212529"/>
          <w:sz w:val="28"/>
          <w:szCs w:val="28"/>
        </w:rPr>
        <w:t xml:space="preserve">Эксперты Кадастровой палаты рассказали, как избежать земельных споров с соседями </w:t>
      </w:r>
    </w:p>
    <w:p w:rsidR="00CC0063" w:rsidRPr="00B7759F" w:rsidRDefault="00CC0063" w:rsidP="00CC0063">
      <w:pPr>
        <w:pStyle w:val="a7"/>
        <w:spacing w:before="0" w:beforeAutospacing="0" w:line="360" w:lineRule="auto"/>
        <w:jc w:val="both"/>
        <w:rPr>
          <w:color w:val="212529"/>
          <w:sz w:val="28"/>
          <w:szCs w:val="28"/>
        </w:rPr>
      </w:pPr>
      <w:r w:rsidRPr="00B7759F">
        <w:rPr>
          <w:color w:val="212529"/>
          <w:sz w:val="28"/>
          <w:szCs w:val="28"/>
        </w:rPr>
        <w:t xml:space="preserve">Федеральная кадастровая палата подготовила инструкцию по согласованию границ участков с соседями </w:t>
      </w:r>
    </w:p>
    <w:p w:rsidR="00CC0063" w:rsidRDefault="00CC0063" w:rsidP="00CC0063">
      <w:pPr>
        <w:pStyle w:val="a7"/>
        <w:spacing w:before="0" w:beforeAutospacing="0" w:line="360" w:lineRule="auto"/>
        <w:ind w:firstLine="567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В июне Президент России Владимир Путин подписал закон «</w:t>
      </w:r>
      <w:r w:rsidRPr="00876997">
        <w:rPr>
          <w:b/>
          <w:color w:val="000000"/>
          <w:sz w:val="28"/>
          <w:szCs w:val="28"/>
          <w:shd w:val="clear" w:color="auto" w:fill="FFFFFF"/>
        </w:rPr>
        <w:t>О внесении изменений в Федеральный закон «О кадастровой деятельности» и Федеральный закон «О государственной регистрации недвижимости»</w:t>
      </w:r>
      <w:r>
        <w:rPr>
          <w:b/>
          <w:color w:val="000000"/>
          <w:sz w:val="28"/>
          <w:szCs w:val="28"/>
          <w:shd w:val="clear" w:color="auto" w:fill="FFFFFF"/>
        </w:rPr>
        <w:t xml:space="preserve">, который </w:t>
      </w:r>
      <w:r w:rsidRPr="00876997">
        <w:rPr>
          <w:b/>
          <w:color w:val="000000"/>
          <w:sz w:val="28"/>
          <w:szCs w:val="28"/>
          <w:shd w:val="clear" w:color="auto" w:fill="FFFFFF"/>
        </w:rPr>
        <w:t>позволяет урегулировать вопрос согласования общих границ земельных участков.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231079">
        <w:rPr>
          <w:b/>
          <w:color w:val="000000"/>
          <w:sz w:val="28"/>
          <w:szCs w:val="28"/>
          <w:shd w:val="clear" w:color="auto" w:fill="FFFFFF"/>
        </w:rPr>
        <w:t>Эксперты Федеральной кадастровой палаты</w:t>
      </w:r>
      <w:r>
        <w:rPr>
          <w:b/>
          <w:color w:val="000000"/>
          <w:sz w:val="28"/>
          <w:szCs w:val="28"/>
          <w:shd w:val="clear" w:color="auto" w:fill="FFFFFF"/>
        </w:rPr>
        <w:t xml:space="preserve"> подготовили инструкцию о корректном проведении согласования границ, а также рассказали, </w:t>
      </w:r>
      <w:r w:rsidRPr="00231079">
        <w:rPr>
          <w:b/>
          <w:color w:val="000000"/>
          <w:sz w:val="28"/>
          <w:szCs w:val="28"/>
          <w:shd w:val="clear" w:color="auto" w:fill="FFFFFF"/>
        </w:rPr>
        <w:t xml:space="preserve">как с помощью </w:t>
      </w:r>
      <w:r>
        <w:rPr>
          <w:b/>
          <w:color w:val="000000"/>
          <w:sz w:val="28"/>
          <w:szCs w:val="28"/>
          <w:shd w:val="clear" w:color="auto" w:fill="FFFFFF"/>
        </w:rPr>
        <w:t>внесения информации в Единый государственный реестр недвижимости (ЕГРН) защитить свои права и законные интересы</w:t>
      </w:r>
      <w:r w:rsidRPr="00231079">
        <w:rPr>
          <w:b/>
          <w:color w:val="000000"/>
          <w:sz w:val="28"/>
          <w:szCs w:val="28"/>
          <w:shd w:val="clear" w:color="auto" w:fill="FFFFFF"/>
        </w:rPr>
        <w:t>.</w:t>
      </w:r>
      <w:r>
        <w:rPr>
          <w:b/>
          <w:color w:val="000000"/>
          <w:sz w:val="28"/>
          <w:szCs w:val="28"/>
          <w:shd w:val="clear" w:color="auto" w:fill="FFFFFF"/>
        </w:rPr>
        <w:t xml:space="preserve">  </w:t>
      </w:r>
    </w:p>
    <w:p w:rsidR="00CC0063" w:rsidRDefault="00B37F3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CC0063" w:rsidRPr="00231079">
          <w:rPr>
            <w:rStyle w:val="a5"/>
            <w:rFonts w:ascii="Times New Roman" w:hAnsi="Times New Roman" w:cs="Times New Roman"/>
            <w:spacing w:val="3"/>
            <w:sz w:val="28"/>
            <w:szCs w:val="28"/>
          </w:rPr>
          <w:t>Законом</w:t>
        </w:r>
      </w:hyperlink>
      <w:r w:rsidR="00CC0063" w:rsidRPr="002310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о кадастре установлено, что </w:t>
      </w:r>
      <w:r w:rsidR="00CC0063" w:rsidRPr="002310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местоположение</w:t>
      </w:r>
      <w:r w:rsidR="00CC0063" w:rsidRPr="002310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границ согласовывается с гражданами, обладающими смежными земельными участками на праве собственности</w:t>
      </w:r>
      <w:r w:rsidR="00CC0063">
        <w:rPr>
          <w:rFonts w:ascii="Times New Roman" w:hAnsi="Times New Roman" w:cs="Times New Roman"/>
          <w:color w:val="000000"/>
          <w:spacing w:val="3"/>
          <w:sz w:val="28"/>
          <w:szCs w:val="28"/>
        </w:rPr>
        <w:t>, пожизненного наследуемого владения, постоянного (бессрочного) пользования или аренды на срок более пяти лет</w:t>
      </w:r>
      <w:r w:rsidR="00CC0063" w:rsidRPr="00231079">
        <w:rPr>
          <w:rFonts w:ascii="Times New Roman" w:hAnsi="Times New Roman" w:cs="Times New Roman"/>
          <w:color w:val="000000"/>
          <w:spacing w:val="3"/>
          <w:sz w:val="28"/>
          <w:szCs w:val="28"/>
        </w:rPr>
        <w:t>. Согласование границ является обязательной частью</w:t>
      </w:r>
      <w:r w:rsidR="00CC006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CC0063" w:rsidRPr="00231079">
        <w:rPr>
          <w:rFonts w:ascii="Times New Roman" w:hAnsi="Times New Roman" w:cs="Times New Roman"/>
          <w:color w:val="000000"/>
          <w:spacing w:val="3"/>
          <w:sz w:val="28"/>
          <w:szCs w:val="28"/>
        </w:rPr>
        <w:t>межевания в случае уточнения границ существующего</w:t>
      </w:r>
      <w:r w:rsidR="00CC006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участка</w:t>
      </w:r>
      <w:r w:rsidR="00CC0063" w:rsidRPr="00231079">
        <w:rPr>
          <w:rFonts w:ascii="Times New Roman" w:hAnsi="Times New Roman" w:cs="Times New Roman"/>
          <w:sz w:val="28"/>
          <w:szCs w:val="28"/>
        </w:rPr>
        <w:t xml:space="preserve"> или если сведения о границах смежных участков отсутствуют в ЕГРН. </w:t>
      </w:r>
    </w:p>
    <w:p w:rsidR="00CC0063" w:rsidRPr="00743A9C" w:rsidRDefault="00CC006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4F83">
        <w:rPr>
          <w:rFonts w:ascii="Times New Roman" w:hAnsi="Times New Roman" w:cs="Times New Roman"/>
          <w:sz w:val="28"/>
          <w:szCs w:val="28"/>
        </w:rPr>
        <w:t xml:space="preserve">Чтобы провести установление границ, собственнику необходимо воспользоваться услугами кадастрового инженера. </w:t>
      </w:r>
      <w:r w:rsidRPr="00E7278F">
        <w:rPr>
          <w:rFonts w:ascii="Times New Roman" w:hAnsi="Times New Roman" w:cs="Times New Roman"/>
          <w:i/>
          <w:sz w:val="28"/>
          <w:szCs w:val="28"/>
        </w:rPr>
        <w:t xml:space="preserve">«Общедоступный </w:t>
      </w:r>
      <w:hyperlink r:id="rId6" w:history="1">
        <w:r w:rsidRPr="00E7278F">
          <w:rPr>
            <w:rStyle w:val="a5"/>
            <w:rFonts w:ascii="Times New Roman" w:hAnsi="Times New Roman" w:cs="Times New Roman"/>
            <w:i/>
            <w:sz w:val="28"/>
            <w:szCs w:val="28"/>
          </w:rPr>
          <w:t>сервис</w:t>
        </w:r>
      </w:hyperlink>
      <w:r w:rsidRPr="00E7278F">
        <w:rPr>
          <w:rFonts w:ascii="Times New Roman" w:hAnsi="Times New Roman" w:cs="Times New Roman"/>
          <w:i/>
          <w:sz w:val="28"/>
          <w:szCs w:val="28"/>
        </w:rPr>
        <w:t xml:space="preserve"> «Реестр кадастровых инженеров»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E7278F">
        <w:rPr>
          <w:rFonts w:ascii="Times New Roman" w:hAnsi="Times New Roman" w:cs="Times New Roman"/>
          <w:i/>
          <w:sz w:val="28"/>
          <w:szCs w:val="28"/>
        </w:rPr>
        <w:t xml:space="preserve"> поможет выбрать лучшего специалиста.</w:t>
      </w:r>
      <w:r>
        <w:rPr>
          <w:rFonts w:ascii="Times New Roman" w:hAnsi="Times New Roman" w:cs="Times New Roman"/>
          <w:i/>
          <w:sz w:val="28"/>
          <w:szCs w:val="28"/>
        </w:rPr>
        <w:t xml:space="preserve"> В реестре содержится информация </w:t>
      </w:r>
      <w:r w:rsidRPr="00B7759F">
        <w:rPr>
          <w:rFonts w:ascii="Times New Roman" w:hAnsi="Times New Roman" w:cs="Times New Roman"/>
          <w:i/>
          <w:sz w:val="28"/>
          <w:szCs w:val="28"/>
        </w:rPr>
        <w:t xml:space="preserve">о количестве решений о </w:t>
      </w:r>
      <w:r w:rsidRPr="00B7759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приостановлении и отказах в проведении кадастрового учета, </w:t>
      </w:r>
      <w:r w:rsidRPr="00743A9C">
        <w:rPr>
          <w:rFonts w:ascii="Times New Roman" w:hAnsi="Times New Roman" w:cs="Times New Roman"/>
          <w:i/>
          <w:sz w:val="28"/>
          <w:szCs w:val="28"/>
        </w:rPr>
        <w:t>принятых органом регистрации пра</w:t>
      </w:r>
      <w:r>
        <w:rPr>
          <w:rFonts w:ascii="Times New Roman" w:hAnsi="Times New Roman" w:cs="Times New Roman"/>
          <w:i/>
          <w:sz w:val="28"/>
          <w:szCs w:val="28"/>
        </w:rPr>
        <w:t xml:space="preserve">в по вине кадастрового инженера», - </w:t>
      </w:r>
      <w:r>
        <w:rPr>
          <w:rFonts w:ascii="Times New Roman" w:hAnsi="Times New Roman" w:cs="Times New Roman"/>
          <w:sz w:val="28"/>
          <w:szCs w:val="28"/>
        </w:rPr>
        <w:t xml:space="preserve">говорит </w:t>
      </w:r>
      <w:r w:rsidRPr="003834C9">
        <w:rPr>
          <w:rFonts w:ascii="Times New Roman" w:hAnsi="Times New Roman" w:cs="Times New Roman"/>
          <w:b/>
          <w:sz w:val="28"/>
          <w:szCs w:val="28"/>
        </w:rPr>
        <w:t>замглавы Федеральной када</w:t>
      </w:r>
      <w:r>
        <w:rPr>
          <w:rFonts w:ascii="Times New Roman" w:hAnsi="Times New Roman" w:cs="Times New Roman"/>
          <w:b/>
          <w:sz w:val="28"/>
          <w:szCs w:val="28"/>
        </w:rPr>
        <w:t>стровой палаты Марина Семенова.</w:t>
      </w:r>
    </w:p>
    <w:p w:rsidR="00CC0063" w:rsidRDefault="00CC006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2310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адастровый инженер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должен и провести</w:t>
      </w:r>
      <w:r w:rsidRPr="00F14F8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п</w:t>
      </w:r>
      <w:r w:rsidRPr="00231079">
        <w:rPr>
          <w:rFonts w:ascii="Times New Roman" w:hAnsi="Times New Roman" w:cs="Times New Roman"/>
          <w:color w:val="000000"/>
          <w:spacing w:val="3"/>
          <w:sz w:val="28"/>
          <w:szCs w:val="28"/>
        </w:rPr>
        <w:t>роцедуру с</w:t>
      </w:r>
      <w:r w:rsidRPr="002310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огласования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границ: </w:t>
      </w:r>
      <w:r w:rsidRPr="002310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индивидуально с каждым владельцем смежного участка или на общем собрании. В том и другом случае составляется акт согласования, который </w:t>
      </w:r>
      <w:r w:rsidRPr="00231079">
        <w:rPr>
          <w:rFonts w:ascii="Times New Roman" w:hAnsi="Times New Roman" w:cs="Times New Roman"/>
          <w:sz w:val="28"/>
          <w:szCs w:val="28"/>
        </w:rPr>
        <w:t>заверяется личными подписями всех заинтересованных лиц</w:t>
      </w:r>
      <w:r>
        <w:rPr>
          <w:rFonts w:ascii="Times New Roman" w:hAnsi="Times New Roman" w:cs="Times New Roman"/>
          <w:sz w:val="28"/>
          <w:szCs w:val="28"/>
        </w:rPr>
        <w:t xml:space="preserve"> или их представителей. </w:t>
      </w:r>
    </w:p>
    <w:p w:rsidR="00CC0063" w:rsidRPr="00743A9C" w:rsidRDefault="00CC006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31079">
        <w:rPr>
          <w:rFonts w:ascii="Times New Roman" w:hAnsi="Times New Roman" w:cs="Times New Roman"/>
          <w:sz w:val="28"/>
          <w:szCs w:val="28"/>
        </w:rPr>
        <w:t xml:space="preserve">орядок проведения собрания </w:t>
      </w:r>
      <w:r>
        <w:rPr>
          <w:rFonts w:ascii="Times New Roman" w:hAnsi="Times New Roman" w:cs="Times New Roman"/>
          <w:sz w:val="28"/>
          <w:szCs w:val="28"/>
        </w:rPr>
        <w:t>регламентируется</w:t>
      </w:r>
      <w:r w:rsidRPr="00231079">
        <w:rPr>
          <w:rFonts w:ascii="Times New Roman" w:hAnsi="Times New Roman" w:cs="Times New Roman"/>
          <w:sz w:val="28"/>
          <w:szCs w:val="28"/>
        </w:rPr>
        <w:t xml:space="preserve"> Федеральным законом «О кадастровой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2310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Так, согласно статье 39, все заинтересованные лица должны быть уведомлены о месте и времени проведения собрания не позднее чем за 30 дней до предполагаемой даты. Для этого кадастровый инженер направляет п</w:t>
      </w:r>
      <w:r w:rsidRPr="00231079">
        <w:rPr>
          <w:rFonts w:ascii="Times New Roman" w:hAnsi="Times New Roman" w:cs="Times New Roman"/>
          <w:sz w:val="28"/>
          <w:szCs w:val="28"/>
        </w:rPr>
        <w:t xml:space="preserve">равообладателям смежных земельных участков извещения: на почтовые или электронные адреса. </w:t>
      </w:r>
    </w:p>
    <w:p w:rsidR="00CC0063" w:rsidRPr="00231079" w:rsidRDefault="00CC006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1079">
        <w:rPr>
          <w:rFonts w:ascii="Times New Roman" w:hAnsi="Times New Roman" w:cs="Times New Roman"/>
          <w:sz w:val="28"/>
          <w:szCs w:val="28"/>
        </w:rPr>
        <w:t>Закон разрешает проводить собрание собственников в любом месте</w:t>
      </w:r>
      <w:r>
        <w:rPr>
          <w:rFonts w:ascii="Times New Roman" w:hAnsi="Times New Roman" w:cs="Times New Roman"/>
          <w:sz w:val="28"/>
          <w:szCs w:val="28"/>
        </w:rPr>
        <w:t xml:space="preserve"> – по согласованию с заинтересованным лицами</w:t>
      </w:r>
      <w:r w:rsidRPr="00231079">
        <w:rPr>
          <w:rFonts w:ascii="Times New Roman" w:hAnsi="Times New Roman" w:cs="Times New Roman"/>
          <w:sz w:val="28"/>
          <w:szCs w:val="28"/>
        </w:rPr>
        <w:t xml:space="preserve">, даже без выезда на участок. Но в интересах правообладателей </w:t>
      </w:r>
      <w:r>
        <w:rPr>
          <w:rFonts w:ascii="Times New Roman" w:hAnsi="Times New Roman" w:cs="Times New Roman"/>
          <w:sz w:val="28"/>
          <w:szCs w:val="28"/>
        </w:rPr>
        <w:t xml:space="preserve">– участвовать в процессе установления </w:t>
      </w:r>
      <w:r w:rsidRPr="00231079">
        <w:rPr>
          <w:rFonts w:ascii="Times New Roman" w:hAnsi="Times New Roman" w:cs="Times New Roman"/>
          <w:sz w:val="28"/>
          <w:szCs w:val="28"/>
        </w:rPr>
        <w:t>границ на местности. Стоит подписывать акт согласования, только убедившись в правильности установления местоположения границ.</w:t>
      </w:r>
    </w:p>
    <w:p w:rsidR="00CC0063" w:rsidRDefault="00CC006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1079">
        <w:rPr>
          <w:rFonts w:ascii="Times New Roman" w:hAnsi="Times New Roman" w:cs="Times New Roman"/>
          <w:sz w:val="28"/>
          <w:szCs w:val="28"/>
        </w:rPr>
        <w:t xml:space="preserve">При несогласии с расположением смежных границ и невозможности разрешить спор с соседом, необходимо подать </w:t>
      </w:r>
      <w:r>
        <w:rPr>
          <w:rFonts w:ascii="Times New Roman" w:hAnsi="Times New Roman" w:cs="Times New Roman"/>
          <w:sz w:val="28"/>
          <w:szCs w:val="28"/>
        </w:rPr>
        <w:t xml:space="preserve">кадастровому инженеру </w:t>
      </w:r>
      <w:r w:rsidRPr="00231079">
        <w:rPr>
          <w:rFonts w:ascii="Times New Roman" w:hAnsi="Times New Roman" w:cs="Times New Roman"/>
          <w:sz w:val="28"/>
          <w:szCs w:val="28"/>
        </w:rPr>
        <w:t>письменные возражения.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Pr="00231079">
        <w:rPr>
          <w:rFonts w:ascii="Times New Roman" w:hAnsi="Times New Roman" w:cs="Times New Roman"/>
          <w:sz w:val="28"/>
          <w:szCs w:val="28"/>
        </w:rPr>
        <w:t xml:space="preserve">кадастровый инженер зафиксирует в акте согласования, а оригиналы </w:t>
      </w:r>
      <w:r>
        <w:rPr>
          <w:rFonts w:ascii="Times New Roman" w:hAnsi="Times New Roman" w:cs="Times New Roman"/>
          <w:sz w:val="28"/>
          <w:szCs w:val="28"/>
        </w:rPr>
        <w:t>возражений станут неотъемлемой частью межевого плана.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31079">
        <w:rPr>
          <w:rFonts w:ascii="Times New Roman" w:hAnsi="Times New Roman" w:cs="Times New Roman"/>
          <w:i/>
          <w:sz w:val="28"/>
          <w:szCs w:val="28"/>
        </w:rPr>
        <w:t xml:space="preserve">«Законодательство не наделяет кадастрового инженера правом решать земельные споры, поэтому при наличии обоснованных возражений </w:t>
      </w:r>
      <w:r>
        <w:rPr>
          <w:rFonts w:ascii="Times New Roman" w:hAnsi="Times New Roman" w:cs="Times New Roman"/>
          <w:i/>
          <w:sz w:val="28"/>
          <w:szCs w:val="28"/>
        </w:rPr>
        <w:t xml:space="preserve">орган регистрации прав приостановит </w:t>
      </w:r>
      <w:r w:rsidRPr="00231079">
        <w:rPr>
          <w:rFonts w:ascii="Times New Roman" w:hAnsi="Times New Roman" w:cs="Times New Roman"/>
          <w:i/>
          <w:sz w:val="28"/>
          <w:szCs w:val="28"/>
        </w:rPr>
        <w:t>учетно-регистрационные действия</w:t>
      </w:r>
      <w:r>
        <w:rPr>
          <w:rFonts w:ascii="Times New Roman" w:hAnsi="Times New Roman" w:cs="Times New Roman"/>
          <w:i/>
          <w:sz w:val="28"/>
          <w:szCs w:val="28"/>
        </w:rPr>
        <w:t xml:space="preserve">, а решать </w:t>
      </w:r>
      <w:r w:rsidRPr="00231079">
        <w:rPr>
          <w:rFonts w:ascii="Times New Roman" w:hAnsi="Times New Roman" w:cs="Times New Roman"/>
          <w:i/>
          <w:sz w:val="28"/>
          <w:szCs w:val="28"/>
        </w:rPr>
        <w:t>разногласи</w:t>
      </w:r>
      <w:r>
        <w:rPr>
          <w:rFonts w:ascii="Times New Roman" w:hAnsi="Times New Roman" w:cs="Times New Roman"/>
          <w:i/>
          <w:sz w:val="28"/>
          <w:szCs w:val="28"/>
        </w:rPr>
        <w:t>я соседям придется уже</w:t>
      </w:r>
      <w:r w:rsidRPr="00231079">
        <w:rPr>
          <w:rFonts w:ascii="Times New Roman" w:hAnsi="Times New Roman" w:cs="Times New Roman"/>
          <w:i/>
          <w:sz w:val="28"/>
          <w:szCs w:val="28"/>
        </w:rPr>
        <w:t xml:space="preserve"> в суде», </w:t>
      </w:r>
      <w:r w:rsidRPr="00231079">
        <w:rPr>
          <w:rFonts w:ascii="Times New Roman" w:hAnsi="Times New Roman" w:cs="Times New Roman"/>
          <w:sz w:val="28"/>
          <w:szCs w:val="28"/>
        </w:rPr>
        <w:t xml:space="preserve">- отмечает </w:t>
      </w:r>
      <w:r w:rsidRPr="003834C9">
        <w:rPr>
          <w:rFonts w:ascii="Times New Roman" w:hAnsi="Times New Roman" w:cs="Times New Roman"/>
          <w:b/>
          <w:sz w:val="28"/>
          <w:szCs w:val="28"/>
        </w:rPr>
        <w:t>замглавы Федеральной Кадастровой палаты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Марина Семенова</w:t>
      </w:r>
      <w:r w:rsidRPr="003834C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7278F">
        <w:rPr>
          <w:rFonts w:ascii="Times New Roman" w:hAnsi="Times New Roman" w:cs="Times New Roman"/>
          <w:sz w:val="28"/>
          <w:szCs w:val="28"/>
        </w:rPr>
        <w:t>В этом случае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надо подать исковое заявление в суд. Кадастровый инженер, проводивший межевание, также </w:t>
      </w:r>
      <w:r w:rsidRPr="00B7759F">
        <w:rPr>
          <w:rFonts w:ascii="Times New Roman" w:hAnsi="Times New Roman" w:cs="Times New Roman"/>
          <w:sz w:val="28"/>
          <w:szCs w:val="28"/>
        </w:rPr>
        <w:t xml:space="preserve">может быть </w:t>
      </w:r>
      <w:r>
        <w:rPr>
          <w:rFonts w:ascii="Times New Roman" w:hAnsi="Times New Roman" w:cs="Times New Roman"/>
          <w:sz w:val="28"/>
          <w:szCs w:val="28"/>
        </w:rPr>
        <w:t>привлечен к делу в качестве третьего лица.</w:t>
      </w:r>
    </w:p>
    <w:p w:rsidR="00CC0063" w:rsidRDefault="00CC006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Судебные тяжбы по вопросам установления границ участков считаются одними из самых сложных и длительных. Поэтому по возможности урегулировать земельный спор лучше на стадии согласования границ. </w:t>
      </w:r>
    </w:p>
    <w:p w:rsidR="00CC0063" w:rsidRPr="00231079" w:rsidRDefault="00CC006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отметить – е</w:t>
      </w:r>
      <w:r w:rsidRPr="00231079">
        <w:rPr>
          <w:rFonts w:ascii="Times New Roman" w:hAnsi="Times New Roman" w:cs="Times New Roman"/>
          <w:sz w:val="28"/>
          <w:szCs w:val="28"/>
        </w:rPr>
        <w:t xml:space="preserve">сли кадастровый инженер не может найти адрес смежника, адресованное ему </w:t>
      </w:r>
      <w:r>
        <w:rPr>
          <w:rFonts w:ascii="Times New Roman" w:hAnsi="Times New Roman" w:cs="Times New Roman"/>
          <w:sz w:val="28"/>
          <w:szCs w:val="28"/>
        </w:rPr>
        <w:t>извещение</w:t>
      </w:r>
      <w:r w:rsidRPr="00231079">
        <w:rPr>
          <w:rFonts w:ascii="Times New Roman" w:hAnsi="Times New Roman" w:cs="Times New Roman"/>
          <w:sz w:val="28"/>
          <w:szCs w:val="28"/>
        </w:rPr>
        <w:t xml:space="preserve"> публикуется в прессе, обычно – в местной газете. </w:t>
      </w:r>
      <w:r>
        <w:rPr>
          <w:rFonts w:ascii="Times New Roman" w:hAnsi="Times New Roman" w:cs="Times New Roman"/>
          <w:sz w:val="28"/>
          <w:szCs w:val="28"/>
        </w:rPr>
        <w:t>Несмотря на то, что</w:t>
      </w:r>
      <w:r w:rsidRPr="00231079">
        <w:rPr>
          <w:rFonts w:ascii="Times New Roman" w:hAnsi="Times New Roman" w:cs="Times New Roman"/>
          <w:sz w:val="28"/>
          <w:szCs w:val="28"/>
        </w:rPr>
        <w:t xml:space="preserve"> адресат может не прочитать объявление в газете, </w:t>
      </w:r>
      <w:r>
        <w:rPr>
          <w:rFonts w:ascii="Times New Roman" w:hAnsi="Times New Roman" w:cs="Times New Roman"/>
          <w:sz w:val="28"/>
          <w:szCs w:val="28"/>
        </w:rPr>
        <w:t>он</w:t>
      </w:r>
      <w:r w:rsidRPr="00231079">
        <w:rPr>
          <w:rFonts w:ascii="Times New Roman" w:hAnsi="Times New Roman" w:cs="Times New Roman"/>
          <w:sz w:val="28"/>
          <w:szCs w:val="28"/>
        </w:rPr>
        <w:t xml:space="preserve"> будет считаться надлежащим образом оповещенным. При этом отсутствие возражений с его стороны, неявка на собрание будут расцениваться как согласие с </w:t>
      </w:r>
      <w:r>
        <w:rPr>
          <w:rFonts w:ascii="Times New Roman" w:hAnsi="Times New Roman" w:cs="Times New Roman"/>
          <w:sz w:val="28"/>
          <w:szCs w:val="28"/>
        </w:rPr>
        <w:t>границами земельного участка</w:t>
      </w:r>
      <w:r w:rsidRPr="00231079">
        <w:rPr>
          <w:rFonts w:ascii="Times New Roman" w:hAnsi="Times New Roman" w:cs="Times New Roman"/>
          <w:sz w:val="28"/>
          <w:szCs w:val="28"/>
        </w:rPr>
        <w:t xml:space="preserve"> соседа. Таким образом, согласование границы смежного участка может состояться без его владельца. </w:t>
      </w:r>
    </w:p>
    <w:p w:rsidR="00CC0063" w:rsidRPr="00854A20" w:rsidRDefault="00CC006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1079">
        <w:rPr>
          <w:rFonts w:ascii="Times New Roman" w:hAnsi="Times New Roman" w:cs="Times New Roman"/>
          <w:sz w:val="28"/>
          <w:szCs w:val="28"/>
        </w:rPr>
        <w:t>Предотвратить подобную ситуацию помогает внесение контактных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079">
        <w:rPr>
          <w:rFonts w:ascii="Times New Roman" w:hAnsi="Times New Roman" w:cs="Times New Roman"/>
          <w:sz w:val="28"/>
          <w:szCs w:val="28"/>
        </w:rPr>
        <w:t xml:space="preserve">данных </w:t>
      </w:r>
      <w:r>
        <w:rPr>
          <w:rFonts w:ascii="Times New Roman" w:hAnsi="Times New Roman" w:cs="Times New Roman"/>
          <w:sz w:val="28"/>
          <w:szCs w:val="28"/>
        </w:rPr>
        <w:t>правообладателей земельных участков</w:t>
      </w:r>
      <w:r w:rsidRPr="00231079">
        <w:rPr>
          <w:rFonts w:ascii="Times New Roman" w:hAnsi="Times New Roman" w:cs="Times New Roman"/>
          <w:sz w:val="28"/>
          <w:szCs w:val="28"/>
        </w:rPr>
        <w:t xml:space="preserve"> в ЕГРН. </w:t>
      </w:r>
      <w:r w:rsidRPr="00231079">
        <w:rPr>
          <w:rFonts w:ascii="Times New Roman" w:hAnsi="Times New Roman" w:cs="Times New Roman"/>
          <w:i/>
          <w:sz w:val="28"/>
          <w:szCs w:val="28"/>
        </w:rPr>
        <w:t xml:space="preserve">«Добавить почтовый или электронный адрес в </w:t>
      </w:r>
      <w:r>
        <w:rPr>
          <w:rFonts w:ascii="Times New Roman" w:hAnsi="Times New Roman" w:cs="Times New Roman"/>
          <w:i/>
          <w:sz w:val="28"/>
          <w:szCs w:val="28"/>
        </w:rPr>
        <w:t>ЕГРН</w:t>
      </w:r>
      <w:r w:rsidRPr="00231079">
        <w:rPr>
          <w:rFonts w:ascii="Times New Roman" w:hAnsi="Times New Roman" w:cs="Times New Roman"/>
          <w:i/>
          <w:sz w:val="28"/>
          <w:szCs w:val="28"/>
        </w:rPr>
        <w:t xml:space="preserve"> стоит каждому правообладателю,»</w:t>
      </w:r>
      <w:r w:rsidRPr="00231079">
        <w:rPr>
          <w:rFonts w:ascii="Times New Roman" w:hAnsi="Times New Roman" w:cs="Times New Roman"/>
          <w:sz w:val="28"/>
          <w:szCs w:val="28"/>
        </w:rPr>
        <w:t xml:space="preserve">, – говорит </w:t>
      </w:r>
      <w:r w:rsidRPr="003834C9">
        <w:rPr>
          <w:rFonts w:ascii="Times New Roman" w:hAnsi="Times New Roman" w:cs="Times New Roman"/>
          <w:b/>
          <w:sz w:val="28"/>
          <w:szCs w:val="28"/>
        </w:rPr>
        <w:t>Марина Семенова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54A20">
        <w:rPr>
          <w:rFonts w:ascii="Times New Roman" w:hAnsi="Times New Roman" w:cs="Times New Roman"/>
          <w:i/>
          <w:sz w:val="28"/>
          <w:szCs w:val="28"/>
        </w:rPr>
        <w:t>Наличие контактов в ЕГРН предоставит собственнику возможность своевременно получать извещения о проводимых согласованиях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</w:t>
      </w:r>
      <w:r w:rsidRPr="00854A20">
        <w:rPr>
          <w:rFonts w:ascii="Times New Roman" w:hAnsi="Times New Roman" w:cs="Times New Roman"/>
          <w:i/>
          <w:sz w:val="28"/>
          <w:szCs w:val="28"/>
        </w:rPr>
        <w:t xml:space="preserve"> уточнени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854A20">
        <w:rPr>
          <w:rFonts w:ascii="Times New Roman" w:hAnsi="Times New Roman" w:cs="Times New Roman"/>
          <w:i/>
          <w:sz w:val="28"/>
          <w:szCs w:val="28"/>
        </w:rPr>
        <w:t xml:space="preserve"> границ и действиях, кос</w:t>
      </w:r>
      <w:r>
        <w:rPr>
          <w:rFonts w:ascii="Times New Roman" w:hAnsi="Times New Roman" w:cs="Times New Roman"/>
          <w:i/>
          <w:sz w:val="28"/>
          <w:szCs w:val="28"/>
        </w:rPr>
        <w:t>венно</w:t>
      </w:r>
      <w:r w:rsidRPr="00854A20">
        <w:rPr>
          <w:rFonts w:ascii="Times New Roman" w:hAnsi="Times New Roman" w:cs="Times New Roman"/>
          <w:i/>
          <w:sz w:val="28"/>
          <w:szCs w:val="28"/>
        </w:rPr>
        <w:t xml:space="preserve"> связанных с его недвижимостью. </w:t>
      </w:r>
    </w:p>
    <w:p w:rsidR="00CC0063" w:rsidRPr="00231079" w:rsidRDefault="00CC006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1079">
        <w:rPr>
          <w:rFonts w:ascii="Times New Roman" w:hAnsi="Times New Roman" w:cs="Times New Roman"/>
          <w:sz w:val="28"/>
          <w:szCs w:val="28"/>
        </w:rPr>
        <w:t>Добавить свои контактные данные в сведения ЕГРН, чтобы всегда оставаться на связи, просто: достаточно подать соответствующее заявление в ближайшем офисе МФЦ.</w:t>
      </w:r>
    </w:p>
    <w:p w:rsidR="00CC0063" w:rsidRDefault="00CC006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079">
        <w:rPr>
          <w:rFonts w:ascii="Times New Roman" w:hAnsi="Times New Roman" w:cs="Times New Roman"/>
          <w:sz w:val="28"/>
          <w:szCs w:val="28"/>
        </w:rPr>
        <w:t xml:space="preserve">Отсутствие возражений, равно как и отказ подписывать акт согласования, принимать извещение или контактировать после его получения, служат основаниями считать смежные границы участка официально согласованными. </w:t>
      </w:r>
      <w:r w:rsidRPr="00231079">
        <w:rPr>
          <w:rFonts w:ascii="Times New Roman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231079">
        <w:rPr>
          <w:rFonts w:ascii="Times New Roman" w:hAnsi="Times New Roman" w:cs="Times New Roman"/>
          <w:i/>
          <w:sz w:val="28"/>
          <w:szCs w:val="28"/>
        </w:rPr>
        <w:t xml:space="preserve">роцедура согласования общих границ имеет большое значение для всех заинтересованных лиц. Добавление адреса в сведения ЕГРН позволит владельцу смежного участка вовремя получить уведомление о проведении собрания, а личное присутствие при замерах </w:t>
      </w:r>
      <w:r w:rsidRPr="00B7759F">
        <w:rPr>
          <w:rFonts w:ascii="Times New Roman" w:hAnsi="Times New Roman" w:cs="Times New Roman"/>
          <w:i/>
          <w:sz w:val="28"/>
          <w:szCs w:val="28"/>
        </w:rPr>
        <w:t>поможет предотвратить возможные ошибки при установлении границ</w:t>
      </w:r>
      <w:r w:rsidRPr="00231079">
        <w:rPr>
          <w:rFonts w:ascii="Times New Roman" w:hAnsi="Times New Roman" w:cs="Times New Roman"/>
          <w:i/>
          <w:sz w:val="28"/>
          <w:szCs w:val="28"/>
        </w:rPr>
        <w:t>»,</w:t>
      </w:r>
      <w:r w:rsidRPr="0023107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говорит </w:t>
      </w:r>
      <w:r w:rsidRPr="003834C9">
        <w:rPr>
          <w:rFonts w:ascii="Times New Roman" w:hAnsi="Times New Roman" w:cs="Times New Roman"/>
          <w:b/>
          <w:sz w:val="28"/>
          <w:szCs w:val="28"/>
        </w:rPr>
        <w:t>Марина Семенова.</w:t>
      </w:r>
      <w:r w:rsidRPr="002310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0063" w:rsidRPr="00876997" w:rsidRDefault="00CC006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Напомним, </w:t>
      </w:r>
      <w:r w:rsidRPr="00876997">
        <w:rPr>
          <w:rFonts w:ascii="Times New Roman" w:hAnsi="Times New Roman" w:cs="Times New Roman"/>
          <w:sz w:val="28"/>
          <w:szCs w:val="28"/>
        </w:rPr>
        <w:t>Президент России Владимир Путин подписал закон, который позволяет урегулировать вопрос согласования о</w:t>
      </w:r>
      <w:r>
        <w:rPr>
          <w:rFonts w:ascii="Times New Roman" w:hAnsi="Times New Roman" w:cs="Times New Roman"/>
          <w:sz w:val="28"/>
          <w:szCs w:val="28"/>
        </w:rPr>
        <w:t xml:space="preserve">бщих границ земельных участков. </w:t>
      </w:r>
      <w:r w:rsidRPr="00876997">
        <w:rPr>
          <w:rFonts w:ascii="Times New Roman" w:hAnsi="Times New Roman" w:cs="Times New Roman"/>
          <w:sz w:val="28"/>
          <w:szCs w:val="28"/>
        </w:rPr>
        <w:t>Федеральный закон № 150-ФЗ «О внесении изменений в Федеральный закон «О кадастровой деятельности» и Федеральный закон «О государственной регистрации недвижимости» направлен на совершенствование процедуры комплексных кадастровых работ. Поправки уточняют перечень обязательных условий для выполнения кадастро</w:t>
      </w:r>
      <w:r>
        <w:rPr>
          <w:rFonts w:ascii="Times New Roman" w:hAnsi="Times New Roman" w:cs="Times New Roman"/>
          <w:sz w:val="28"/>
          <w:szCs w:val="28"/>
        </w:rPr>
        <w:t>вых работ, в том числе комплексных, и кадастрового учета.</w:t>
      </w:r>
    </w:p>
    <w:p w:rsidR="00CC0063" w:rsidRDefault="00CC006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997">
        <w:rPr>
          <w:rFonts w:ascii="Times New Roman" w:hAnsi="Times New Roman" w:cs="Times New Roman"/>
          <w:sz w:val="28"/>
          <w:szCs w:val="28"/>
        </w:rPr>
        <w:t xml:space="preserve">В числе важнейших новаций – утверждение права кадастровых инженеров запрашивать из ЕГРН необходимую для кадастровых работ информацию, в том числе сведения об адресах владельцев недвижимости: почтовых и электронных. Доступ к актуальным и достоверным контактам из реестра недвижимости снизит </w:t>
      </w:r>
      <w:r>
        <w:rPr>
          <w:rFonts w:ascii="Times New Roman" w:hAnsi="Times New Roman" w:cs="Times New Roman"/>
          <w:sz w:val="28"/>
          <w:szCs w:val="28"/>
        </w:rPr>
        <w:t xml:space="preserve">риски для владельцев земельных участков при проведении процедуры </w:t>
      </w:r>
      <w:r w:rsidRPr="00876997">
        <w:rPr>
          <w:rFonts w:ascii="Times New Roman" w:hAnsi="Times New Roman" w:cs="Times New Roman"/>
          <w:sz w:val="28"/>
          <w:szCs w:val="28"/>
        </w:rPr>
        <w:t xml:space="preserve">согласования границ смежных участков. </w:t>
      </w:r>
    </w:p>
    <w:p w:rsidR="00CC0063" w:rsidRPr="00231079" w:rsidRDefault="00CC0063" w:rsidP="00CC0063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2C0C" w:rsidRDefault="00052C0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  <w:bookmarkStart w:id="0" w:name="_GoBack"/>
      <w:bookmarkEnd w:id="0"/>
    </w:p>
    <w:sectPr w:rsidR="00052C0C" w:rsidSect="00B37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7671CE"/>
    <w:rsid w:val="00052C0C"/>
    <w:rsid w:val="00063F4F"/>
    <w:rsid w:val="00136AC6"/>
    <w:rsid w:val="00154573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47FFE"/>
    <w:rsid w:val="003D275B"/>
    <w:rsid w:val="00411585"/>
    <w:rsid w:val="00641686"/>
    <w:rsid w:val="00680FE4"/>
    <w:rsid w:val="007671CE"/>
    <w:rsid w:val="008E109D"/>
    <w:rsid w:val="00904919"/>
    <w:rsid w:val="00957EB9"/>
    <w:rsid w:val="009E5CEE"/>
    <w:rsid w:val="00AF0590"/>
    <w:rsid w:val="00B37F33"/>
    <w:rsid w:val="00B4328F"/>
    <w:rsid w:val="00BB4C3D"/>
    <w:rsid w:val="00BC0856"/>
    <w:rsid w:val="00C613BF"/>
    <w:rsid w:val="00CC0063"/>
    <w:rsid w:val="00CD2DA2"/>
    <w:rsid w:val="00DA66D0"/>
    <w:rsid w:val="00E32699"/>
    <w:rsid w:val="00E95F7A"/>
    <w:rsid w:val="00EC4ECA"/>
    <w:rsid w:val="00ED77F7"/>
    <w:rsid w:val="00F37CE2"/>
    <w:rsid w:val="00F60636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wps/portal/ais_rki" TargetMode="External"/><Relationship Id="rId5" Type="http://schemas.openxmlformats.org/officeDocument/2006/relationships/hyperlink" Target="http://www.consultant.ru/document/cons_doc_LAW_70088/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User</cp:lastModifiedBy>
  <cp:revision>2</cp:revision>
  <dcterms:created xsi:type="dcterms:W3CDTF">2019-09-02T12:04:00Z</dcterms:created>
  <dcterms:modified xsi:type="dcterms:W3CDTF">2019-09-02T12:04:00Z</dcterms:modified>
</cp:coreProperties>
</file>